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D86" w:rsidRDefault="00AD29BC">
      <w:pPr>
        <w:pStyle w:val="Titolo"/>
        <w:ind w:right="565"/>
        <w:rPr>
          <w:bCs/>
          <w:smallCaps/>
          <w:sz w:val="22"/>
          <w:szCs w:val="22"/>
        </w:rPr>
      </w:pPr>
      <w:r>
        <w:rPr>
          <w:smallCaps/>
          <w:sz w:val="22"/>
          <w:szCs w:val="22"/>
        </w:rPr>
        <w:t>INFORMATIVA PRIVACY ASSISTENZA GRATUITA CORONAVIRUS</w:t>
      </w:r>
    </w:p>
    <w:p w:rsidR="006B7D86" w:rsidRDefault="00AD29BC">
      <w:pPr>
        <w:pStyle w:val="Titolo"/>
        <w:ind w:right="565"/>
        <w:rPr>
          <w:smallCaps/>
          <w:sz w:val="22"/>
          <w:szCs w:val="22"/>
        </w:rPr>
      </w:pPr>
      <w:r>
        <w:rPr>
          <w:smallCaps/>
          <w:sz w:val="22"/>
          <w:szCs w:val="22"/>
        </w:rPr>
        <w:t>ARTT.  13 E 14 REG.  EUROPEO 679/2016</w:t>
      </w:r>
    </w:p>
    <w:p w:rsidR="006B7D86" w:rsidRDefault="006B7D86">
      <w:pPr>
        <w:rPr>
          <w:rFonts w:ascii="Times New Roman" w:hAnsi="Times New Roman"/>
        </w:rPr>
      </w:pPr>
    </w:p>
    <w:p w:rsidR="006B7D86" w:rsidRDefault="00AD29BC">
      <w:pPr>
        <w:spacing w:after="120"/>
        <w:ind w:right="567"/>
        <w:jc w:val="both"/>
        <w:rPr>
          <w:rFonts w:ascii="Times New Roman" w:hAnsi="Times New Roman"/>
        </w:rPr>
      </w:pPr>
      <w:r>
        <w:rPr>
          <w:rFonts w:ascii="Times New Roman" w:hAnsi="Times New Roman"/>
        </w:rPr>
        <w:t>Ai sensi degli artt. 13 e 14 del Regolamento europeo nr. 679/2016 sulla protezione dei dati personali (di seguito “</w:t>
      </w:r>
      <w:r>
        <w:rPr>
          <w:rFonts w:ascii="Times New Roman" w:hAnsi="Times New Roman"/>
          <w:b/>
        </w:rPr>
        <w:t>GDPR</w:t>
      </w:r>
      <w:r>
        <w:rPr>
          <w:rFonts w:ascii="Times New Roman" w:hAnsi="Times New Roman"/>
        </w:rPr>
        <w:t xml:space="preserve">”), </w:t>
      </w:r>
      <w:r w:rsidRPr="00C12309">
        <w:rPr>
          <w:rFonts w:ascii="Times New Roman" w:hAnsi="Times New Roman"/>
          <w:b/>
        </w:rPr>
        <w:t>il Centro</w:t>
      </w:r>
      <w:r w:rsidR="00C12309">
        <w:rPr>
          <w:rFonts w:ascii="Times New Roman" w:hAnsi="Times New Roman"/>
          <w:b/>
        </w:rPr>
        <w:t xml:space="preserve"> di Psicoanalisi Romano</w:t>
      </w:r>
      <w:r w:rsidRPr="00C12309">
        <w:rPr>
          <w:rFonts w:ascii="Times New Roman" w:hAnsi="Times New Roman"/>
          <w:b/>
        </w:rPr>
        <w:t xml:space="preserve"> con sede i</w:t>
      </w:r>
      <w:r w:rsidR="00C12309">
        <w:rPr>
          <w:rFonts w:ascii="Times New Roman" w:hAnsi="Times New Roman"/>
          <w:b/>
        </w:rPr>
        <w:t>n Roma</w:t>
      </w:r>
      <w:r w:rsidRPr="00C12309">
        <w:rPr>
          <w:rFonts w:ascii="Times New Roman" w:hAnsi="Times New Roman"/>
          <w:b/>
        </w:rPr>
        <w:t xml:space="preserve"> alla Via </w:t>
      </w:r>
      <w:r w:rsidR="00C12309">
        <w:rPr>
          <w:rFonts w:ascii="Times New Roman" w:hAnsi="Times New Roman"/>
          <w:b/>
        </w:rPr>
        <w:t>Panama 48</w:t>
      </w:r>
      <w:r w:rsidRPr="00C12309">
        <w:rPr>
          <w:rFonts w:ascii="Times New Roman" w:hAnsi="Times New Roman"/>
          <w:b/>
        </w:rPr>
        <w:t xml:space="preserve"> </w:t>
      </w:r>
      <w:r>
        <w:rPr>
          <w:rFonts w:ascii="Times New Roman" w:hAnsi="Times New Roman"/>
        </w:rPr>
        <w:t xml:space="preserve">in qualità di </w:t>
      </w:r>
      <w:r>
        <w:rPr>
          <w:rFonts w:ascii="Times New Roman" w:hAnsi="Times New Roman"/>
          <w:b/>
        </w:rPr>
        <w:t>Titolare</w:t>
      </w:r>
      <w:r>
        <w:rPr>
          <w:rFonts w:ascii="Times New Roman" w:hAnsi="Times New Roman"/>
        </w:rPr>
        <w:t xml:space="preserve"> autonomo del trattamento (di seguito </w:t>
      </w:r>
      <w:r>
        <w:rPr>
          <w:rFonts w:ascii="Times New Roman" w:hAnsi="Times New Roman"/>
          <w:b/>
        </w:rPr>
        <w:t>“Titolare</w:t>
      </w:r>
      <w:r>
        <w:rPr>
          <w:rFonts w:ascii="Times New Roman" w:hAnsi="Times New Roman"/>
        </w:rPr>
        <w:t>”), La informa di quanto segue:</w:t>
      </w:r>
    </w:p>
    <w:p w:rsidR="006B7D86" w:rsidRDefault="00AD29BC">
      <w:pPr>
        <w:spacing w:after="120"/>
        <w:ind w:right="567"/>
        <w:jc w:val="both"/>
        <w:rPr>
          <w:rFonts w:ascii="Times New Roman" w:hAnsi="Times New Roman"/>
        </w:rPr>
      </w:pPr>
      <w:r>
        <w:rPr>
          <w:rFonts w:ascii="Times New Roman" w:hAnsi="Times New Roman"/>
          <w:b/>
          <w:bCs/>
        </w:rPr>
        <w:t xml:space="preserve">FINALITA’ </w:t>
      </w:r>
      <w:r>
        <w:rPr>
          <w:rFonts w:ascii="Times New Roman" w:hAnsi="Times New Roman"/>
        </w:rPr>
        <w:t>- I dati personali (di seguito “</w:t>
      </w:r>
      <w:r>
        <w:rPr>
          <w:rFonts w:ascii="Times New Roman" w:hAnsi="Times New Roman"/>
          <w:b/>
        </w:rPr>
        <w:t>Dati</w:t>
      </w:r>
      <w:r>
        <w:rPr>
          <w:rFonts w:ascii="Times New Roman" w:hAnsi="Times New Roman"/>
        </w:rPr>
        <w:t xml:space="preserve">”) da Lei rilasciati sulla segreteria telefonica del Centro, attivata per fornire assistenza durante il periodo di emergenza Coronavirus, saranno raccolti e trattati unicamente per il perseguimento delle seguenti finalità: </w:t>
      </w:r>
    </w:p>
    <w:p w:rsidR="006B7D86" w:rsidRDefault="00AD29BC">
      <w:pPr>
        <w:numPr>
          <w:ilvl w:val="0"/>
          <w:numId w:val="1"/>
        </w:numPr>
        <w:spacing w:after="120" w:line="240" w:lineRule="auto"/>
        <w:ind w:right="567"/>
        <w:jc w:val="both"/>
        <w:rPr>
          <w:rFonts w:ascii="Times New Roman" w:hAnsi="Times New Roman"/>
        </w:rPr>
      </w:pPr>
      <w:r>
        <w:rPr>
          <w:rFonts w:ascii="Times New Roman" w:hAnsi="Times New Roman"/>
        </w:rPr>
        <w:t>trasferirli al Professionista del Centro che avrà dato la Sua disponibilità a fornire attività di consulenza ed assistenza in modo del tutto gratuito;</w:t>
      </w:r>
    </w:p>
    <w:p w:rsidR="006B7D86" w:rsidRDefault="00AD29BC">
      <w:pPr>
        <w:numPr>
          <w:ilvl w:val="0"/>
          <w:numId w:val="1"/>
        </w:numPr>
        <w:spacing w:after="120" w:line="240" w:lineRule="auto"/>
        <w:ind w:right="567"/>
        <w:jc w:val="both"/>
        <w:rPr>
          <w:rFonts w:ascii="Times New Roman" w:hAnsi="Times New Roman"/>
        </w:rPr>
      </w:pPr>
      <w:r>
        <w:rPr>
          <w:rFonts w:ascii="Times New Roman" w:hAnsi="Times New Roman"/>
        </w:rPr>
        <w:t>finalità connesse all’adempimento dei correlati obblighi di legge (es. adempimenti privacy), nonché derivanti da disposizioni impartite dalle autorità a ciò legittimate dalla legge e da organo di vigilanza e controllo incluse esigenze difensive del Titolare.</w:t>
      </w:r>
    </w:p>
    <w:p w:rsidR="006B7D86" w:rsidRDefault="00AD29BC">
      <w:pPr>
        <w:numPr>
          <w:ilvl w:val="0"/>
          <w:numId w:val="1"/>
        </w:numPr>
        <w:spacing w:after="120" w:line="240" w:lineRule="auto"/>
        <w:ind w:right="567"/>
        <w:jc w:val="both"/>
        <w:rPr>
          <w:rFonts w:ascii="Times New Roman" w:hAnsi="Times New Roman"/>
        </w:rPr>
      </w:pPr>
      <w:r>
        <w:rPr>
          <w:rFonts w:ascii="Times New Roman" w:hAnsi="Times New Roman"/>
        </w:rPr>
        <w:t xml:space="preserve">previa completa </w:t>
      </w:r>
      <w:proofErr w:type="spellStart"/>
      <w:r>
        <w:rPr>
          <w:rFonts w:ascii="Times New Roman" w:hAnsi="Times New Roman"/>
        </w:rPr>
        <w:t>anonimizzazione</w:t>
      </w:r>
      <w:proofErr w:type="spellEnd"/>
      <w:r>
        <w:rPr>
          <w:rFonts w:ascii="Times New Roman" w:hAnsi="Times New Roman"/>
        </w:rPr>
        <w:t>, inoltre, le informazioni potrebbero essere trattate per fini statistici da parte del Titolare o di altre associazioni scientifiche del settore della psicoterapia psicoanalitica.</w:t>
      </w:r>
    </w:p>
    <w:p w:rsidR="006B7D86" w:rsidRDefault="00AD29BC">
      <w:pPr>
        <w:spacing w:after="120"/>
        <w:ind w:right="567"/>
        <w:jc w:val="both"/>
        <w:rPr>
          <w:rFonts w:ascii="Times New Roman" w:hAnsi="Times New Roman"/>
        </w:rPr>
      </w:pPr>
      <w:r>
        <w:rPr>
          <w:rFonts w:ascii="Times New Roman" w:hAnsi="Times New Roman"/>
          <w:b/>
          <w:bCs/>
        </w:rPr>
        <w:t>PERIODO DI CONSERVAZIONE</w:t>
      </w:r>
      <w:r>
        <w:rPr>
          <w:rFonts w:ascii="Times New Roman" w:hAnsi="Times New Roman"/>
        </w:rPr>
        <w:t xml:space="preserve"> - Le informazioni raccolte saranno trattate esclusivamente per le finalità di cui sopra e conservate per il tempo strettamente necessario all’esecuzione di tali finalità e, comunque, non oltre una settimana per le finalità di cui alla lett. a), fatte salve eventuali richieste avanzate dall’Autorità Giudiziaria, di Polizia o altri enti legittimati. </w:t>
      </w:r>
    </w:p>
    <w:p w:rsidR="006B7D86" w:rsidRDefault="00AD29BC">
      <w:pPr>
        <w:spacing w:after="120"/>
        <w:ind w:right="567"/>
        <w:jc w:val="both"/>
        <w:rPr>
          <w:rFonts w:ascii="Times New Roman" w:hAnsi="Times New Roman"/>
        </w:rPr>
      </w:pPr>
      <w:r>
        <w:rPr>
          <w:rFonts w:ascii="Times New Roman" w:hAnsi="Times New Roman"/>
          <w:b/>
          <w:bCs/>
        </w:rPr>
        <w:t>DIVIETO DI DIFFUSIONE E TRASFERIMENTO ALL’ESTERO</w:t>
      </w:r>
      <w:r>
        <w:rPr>
          <w:rFonts w:ascii="Times New Roman" w:hAnsi="Times New Roman"/>
        </w:rPr>
        <w:t xml:space="preserve"> - I dati non saranno trasferiti all’estero, né diffusi. I dati dovranno essere necessariamente trasferiti ai professionisti psicoterapeuti che avranno dato la disponibilità alla prestazione del servizio di assistenza e consulenza gratuita durante il periodo di emergenza derivante da coronavirus. Inoltre potranno essere trasferiti a soggetti terzi (es. soggetti di diritto pubblico o studi legali) per obblighi di legge o per esigenze difensive.</w:t>
      </w:r>
    </w:p>
    <w:p w:rsidR="006B7D86" w:rsidRDefault="00AD29BC">
      <w:pPr>
        <w:spacing w:after="120"/>
        <w:ind w:right="567"/>
        <w:jc w:val="both"/>
        <w:rPr>
          <w:rFonts w:ascii="Times New Roman" w:hAnsi="Times New Roman"/>
        </w:rPr>
      </w:pPr>
      <w:r>
        <w:rPr>
          <w:rFonts w:ascii="Times New Roman" w:hAnsi="Times New Roman"/>
          <w:b/>
          <w:bCs/>
        </w:rPr>
        <w:t>CONFERIMENTO E BASE LEGALE DEL TRATTAMENTO -</w:t>
      </w:r>
      <w:r>
        <w:rPr>
          <w:rFonts w:ascii="Times New Roman" w:hAnsi="Times New Roman"/>
        </w:rPr>
        <w:t xml:space="preserve"> Il mancato conferimento dei dati non avrà nessuna conseguenza se non quella di non poterli trasferire ai professionisti che presteranno la loro attività. La base legale del trattamento è quella precontrattuale su istanza del soggetto interessato fermo restando la gratuità della prestazione che sarà erogata dal professionista per quanto riguarda l’attività di trasferimento dei dati nonché quella di adempimento di obblighi di legge e di legittimo interesse in caso di eventuale trattamento per fini difensivo. Lei può sempre opporsi, per motivi connessi alla sua situazione particolare, al trattamento effettuato per legittimi interessi. I titolari del trattamento, nei cui confronti avrà esercitato i suoi diritti, in tal caso, si astengono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w:t>
      </w:r>
    </w:p>
    <w:p w:rsidR="006B7D86" w:rsidRDefault="00AD29BC" w:rsidP="00AD29BC">
      <w:pPr>
        <w:ind w:right="566"/>
        <w:jc w:val="both"/>
      </w:pPr>
      <w:r>
        <w:rPr>
          <w:rFonts w:ascii="Times New Roman" w:hAnsi="Times New Roman"/>
          <w:b/>
          <w:bCs/>
        </w:rPr>
        <w:t>TUTELA DEI DIRITTI</w:t>
      </w:r>
      <w:r>
        <w:rPr>
          <w:rFonts w:ascii="Times New Roman" w:hAnsi="Times New Roman"/>
        </w:rPr>
        <w:t xml:space="preserve"> - Infine, Le ricordiamo che Lei ha il diritto di esercitare i diritti di cui all’art. 15 del Regolamento europeo (tra cui il diritto di accesso, l’aggiornamento e laddove possibile la rettifica, la cancellazione e l’opposizione al trattamento per motivi legittimi) in ogni momento, mediante richiesta </w:t>
      </w:r>
      <w:bookmarkStart w:id="0" w:name="_GoBack"/>
      <w:bookmarkEnd w:id="0"/>
      <w:r>
        <w:rPr>
          <w:rFonts w:ascii="Times New Roman" w:hAnsi="Times New Roman"/>
        </w:rPr>
        <w:t xml:space="preserve">da inviare alla Società, indicando sulla busta preferibilmente </w:t>
      </w:r>
      <w:r w:rsidRPr="00C12309">
        <w:rPr>
          <w:rFonts w:cstheme="minorHAnsi"/>
        </w:rPr>
        <w:t>il riferimento “Regolamento privacy 679/2016” oppure tramite la casella di posta elettronica:</w:t>
      </w:r>
      <w:r w:rsidR="00C12309" w:rsidRPr="00C12309">
        <w:rPr>
          <w:rFonts w:cstheme="minorHAnsi"/>
        </w:rPr>
        <w:t xml:space="preserve"> </w:t>
      </w:r>
      <w:r w:rsidR="00C12309" w:rsidRPr="00C12309">
        <w:rPr>
          <w:rFonts w:cstheme="minorHAnsi"/>
          <w:b/>
          <w:bCs/>
        </w:rPr>
        <w:t>segreteria</w:t>
      </w:r>
      <w:r w:rsidR="00C12309" w:rsidRPr="00C12309">
        <w:rPr>
          <w:rFonts w:cstheme="minorHAnsi"/>
          <w:b/>
          <w:bCs/>
        </w:rPr>
        <w:t>@</w:t>
      </w:r>
      <w:r w:rsidR="00C12309" w:rsidRPr="00C12309">
        <w:rPr>
          <w:rFonts w:cstheme="minorHAnsi"/>
          <w:b/>
          <w:bCs/>
        </w:rPr>
        <w:t>centropsicoanalisiromano.it</w:t>
      </w:r>
      <w:r w:rsidRPr="00C12309">
        <w:rPr>
          <w:rFonts w:cstheme="minorHAnsi"/>
        </w:rPr>
        <w:t xml:space="preserve"> Facendo uso delle stesse modalità può accedere alla lista completa dei soggetti che potranno accedere</w:t>
      </w:r>
      <w:r>
        <w:rPr>
          <w:rFonts w:ascii="Times New Roman" w:hAnsi="Times New Roman"/>
        </w:rPr>
        <w:t xml:space="preserve"> ai Dati. Inoltre, nel caso in cui ritenga ci sia stata una violazione dei Suoi dati personali, Lei potrà proporre reclamo, ai sensi dell’art. 77 GDPR, nel caso in cui ritenga di aver subito una violazione di dati personali, innanzi all’Authority privacy, con sede in Piazza Venezia, 11, Roma</w:t>
      </w:r>
    </w:p>
    <w:sectPr w:rsidR="006B7D86">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4365"/>
    <w:multiLevelType w:val="multilevel"/>
    <w:tmpl w:val="74E876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2B122B2"/>
    <w:multiLevelType w:val="multilevel"/>
    <w:tmpl w:val="738082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86"/>
    <w:rsid w:val="006B7D86"/>
    <w:rsid w:val="00A834E9"/>
    <w:rsid w:val="00AD29BC"/>
    <w:rsid w:val="00C12309"/>
    <w:rsid w:val="00E741F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1D70"/>
  <w15:docId w15:val="{A0077C01-2F2A-1C49-A0C1-3416A82A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rsid w:val="009E61B0"/>
    <w:rPr>
      <w:color w:val="0000FF"/>
      <w:u w:val="single"/>
    </w:rPr>
  </w:style>
  <w:style w:type="character" w:customStyle="1" w:styleId="TitoloCarattere">
    <w:name w:val="Titolo Carattere"/>
    <w:basedOn w:val="Carpredefinitoparagrafo"/>
    <w:link w:val="Titolo"/>
    <w:qFormat/>
    <w:rsid w:val="009E61B0"/>
    <w:rPr>
      <w:rFonts w:ascii="Times New Roman" w:eastAsia="Times New Roman" w:hAnsi="Times New Roman" w:cs="Times New Roman"/>
      <w:b/>
      <w:sz w:val="24"/>
      <w:szCs w:val="20"/>
      <w:lang w:eastAsia="it-IT"/>
    </w:rPr>
  </w:style>
  <w:style w:type="paragraph" w:customStyle="1" w:styleId="Heading">
    <w:name w:val="Heading"/>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styleId="Titolo">
    <w:name w:val="Title"/>
    <w:basedOn w:val="Normale"/>
    <w:link w:val="TitoloCarattere"/>
    <w:qFormat/>
    <w:rsid w:val="009E61B0"/>
    <w:pPr>
      <w:spacing w:after="0" w:line="240" w:lineRule="auto"/>
      <w:jc w:val="center"/>
    </w:pPr>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Poli</dc:creator>
  <dc:description/>
  <cp:lastModifiedBy>HP</cp:lastModifiedBy>
  <cp:revision>2</cp:revision>
  <dcterms:created xsi:type="dcterms:W3CDTF">2020-03-20T10:42:00Z</dcterms:created>
  <dcterms:modified xsi:type="dcterms:W3CDTF">2020-03-20T10:42:00Z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